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80A4" w14:textId="77777777" w:rsidR="00954470" w:rsidRPr="00FF3FA7" w:rsidRDefault="00954470" w:rsidP="00954470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1AF4E04A" w14:textId="2BD2BAD6" w:rsidR="00954470" w:rsidRDefault="00954470" w:rsidP="0095447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54470">
        <w:rPr>
          <w:rFonts w:ascii="Arial" w:hAnsi="Arial" w:cs="Arial"/>
          <w:b/>
          <w:bCs/>
          <w:color w:val="005496"/>
          <w:sz w:val="28"/>
          <w:szCs w:val="28"/>
        </w:rPr>
        <w:t xml:space="preserve">Mission: </w:t>
      </w:r>
      <w:r w:rsidRPr="00B83D8B">
        <w:rPr>
          <w:rFonts w:ascii="Arial" w:hAnsi="Arial" w:cs="Arial"/>
          <w:sz w:val="22"/>
          <w:szCs w:val="22"/>
        </w:rPr>
        <w:t>Build financial stability and well-being for Sailors, Marines and their families.</w:t>
      </w:r>
    </w:p>
    <w:p w14:paraId="0501AF72" w14:textId="77777777" w:rsidR="00954470" w:rsidRPr="00FF3FA7" w:rsidRDefault="00954470" w:rsidP="0095447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7846B2" w14:textId="777F985E" w:rsidR="003B4009" w:rsidRPr="00B83D8B" w:rsidRDefault="00954470" w:rsidP="00CD0E50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7" w:history="1">
        <w:r>
          <w:rPr>
            <w:rStyle w:val="Hyperlink"/>
            <w:rFonts w:ascii="Arial" w:hAnsi="Arial" w:cs="Arial"/>
            <w:sz w:val="22"/>
            <w:szCs w:val="22"/>
          </w:rPr>
          <w:t>Navy-Marine Corps Relief Society</w:t>
        </w:r>
      </w:hyperlink>
      <w:r w:rsidR="003B4009" w:rsidRPr="00B83D8B">
        <w:rPr>
          <w:rFonts w:ascii="Arial" w:hAnsi="Arial" w:cs="Arial"/>
          <w:sz w:val="22"/>
          <w:szCs w:val="22"/>
        </w:rPr>
        <w:t xml:space="preserve"> </w:t>
      </w:r>
      <w:r w:rsidR="001A3E3B">
        <w:rPr>
          <w:rFonts w:ascii="Arial" w:hAnsi="Arial" w:cs="Arial"/>
          <w:sz w:val="22"/>
          <w:szCs w:val="22"/>
        </w:rPr>
        <w:t xml:space="preserve">(NMCRS) </w:t>
      </w:r>
      <w:r w:rsidR="003B4009" w:rsidRPr="00B83D8B">
        <w:rPr>
          <w:rFonts w:ascii="Arial" w:hAnsi="Arial" w:cs="Arial"/>
          <w:sz w:val="22"/>
          <w:szCs w:val="22"/>
        </w:rPr>
        <w:t>is a nonprofit 501(c)(3) charitable organization that provides financial assistance, education and community support to active</w:t>
      </w:r>
      <w:r w:rsidR="00804FD1">
        <w:rPr>
          <w:rFonts w:ascii="Arial" w:hAnsi="Arial" w:cs="Arial"/>
          <w:sz w:val="22"/>
          <w:szCs w:val="22"/>
        </w:rPr>
        <w:t>-</w:t>
      </w:r>
      <w:r w:rsidR="003B4009" w:rsidRPr="00B83D8B">
        <w:rPr>
          <w:rFonts w:ascii="Arial" w:hAnsi="Arial" w:cs="Arial"/>
          <w:sz w:val="22"/>
          <w:szCs w:val="22"/>
        </w:rPr>
        <w:t>duty and retired Sailors, Marines and their eligible family members, and survivors.</w:t>
      </w:r>
      <w:r>
        <w:rPr>
          <w:rFonts w:ascii="Arial" w:hAnsi="Arial" w:cs="Arial"/>
          <w:sz w:val="22"/>
          <w:szCs w:val="22"/>
        </w:rPr>
        <w:t xml:space="preserve"> </w:t>
      </w:r>
      <w:r w:rsidR="003B4009" w:rsidRPr="00B83D8B">
        <w:rPr>
          <w:rFonts w:ascii="Arial" w:hAnsi="Arial" w:cs="Arial"/>
          <w:sz w:val="22"/>
          <w:szCs w:val="22"/>
        </w:rPr>
        <w:t xml:space="preserve">Founded in 1904, </w:t>
      </w:r>
      <w:r>
        <w:rPr>
          <w:rFonts w:ascii="Arial" w:hAnsi="Arial" w:cs="Arial"/>
          <w:sz w:val="22"/>
          <w:szCs w:val="22"/>
        </w:rPr>
        <w:t>we exist</w:t>
      </w:r>
      <w:r w:rsidR="003B4009" w:rsidRPr="00B83D8B">
        <w:rPr>
          <w:rFonts w:ascii="Arial" w:hAnsi="Arial" w:cs="Arial"/>
          <w:sz w:val="22"/>
          <w:szCs w:val="22"/>
        </w:rPr>
        <w:t xml:space="preserve"> to strengthen the readiness and resilience of the Navy and Marine Corps </w:t>
      </w:r>
      <w:r>
        <w:rPr>
          <w:rFonts w:ascii="Arial" w:hAnsi="Arial" w:cs="Arial"/>
          <w:sz w:val="22"/>
          <w:szCs w:val="22"/>
        </w:rPr>
        <w:t xml:space="preserve">community </w:t>
      </w:r>
      <w:r w:rsidR="003B4009" w:rsidRPr="00B83D8B">
        <w:rPr>
          <w:rFonts w:ascii="Arial" w:hAnsi="Arial" w:cs="Arial"/>
          <w:sz w:val="22"/>
          <w:szCs w:val="22"/>
        </w:rPr>
        <w:t xml:space="preserve">by helping </w:t>
      </w:r>
      <w:r w:rsidR="00E9312A" w:rsidRPr="00B83D8B">
        <w:rPr>
          <w:rFonts w:ascii="Arial" w:hAnsi="Arial" w:cs="Arial"/>
          <w:sz w:val="22"/>
          <w:szCs w:val="22"/>
        </w:rPr>
        <w:t xml:space="preserve">people </w:t>
      </w:r>
      <w:r w:rsidR="003B4009" w:rsidRPr="00B83D8B">
        <w:rPr>
          <w:rFonts w:ascii="Arial" w:hAnsi="Arial" w:cs="Arial"/>
          <w:sz w:val="22"/>
          <w:szCs w:val="22"/>
        </w:rPr>
        <w:t>navigate financial challenges, build long-term financial stability, and access resources that support their well-being.</w:t>
      </w:r>
      <w:r>
        <w:rPr>
          <w:rFonts w:ascii="Arial" w:hAnsi="Arial" w:cs="Arial"/>
          <w:sz w:val="22"/>
          <w:szCs w:val="22"/>
        </w:rPr>
        <w:t xml:space="preserve"> </w:t>
      </w:r>
      <w:r w:rsidR="003B4009" w:rsidRPr="00B83D8B">
        <w:rPr>
          <w:rFonts w:ascii="Arial" w:hAnsi="Arial" w:cs="Arial"/>
          <w:sz w:val="22"/>
          <w:szCs w:val="22"/>
        </w:rPr>
        <w:t xml:space="preserve">Today, NMCRS </w:t>
      </w:r>
      <w:r w:rsidR="006B6D9E">
        <w:rPr>
          <w:rFonts w:ascii="Arial" w:hAnsi="Arial" w:cs="Arial"/>
          <w:sz w:val="22"/>
          <w:szCs w:val="22"/>
        </w:rPr>
        <w:t xml:space="preserve">provides </w:t>
      </w:r>
      <w:r w:rsidR="00FF60C2">
        <w:rPr>
          <w:rFonts w:ascii="Arial" w:hAnsi="Arial" w:cs="Arial"/>
          <w:sz w:val="22"/>
          <w:szCs w:val="22"/>
        </w:rPr>
        <w:t xml:space="preserve">programs and </w:t>
      </w:r>
      <w:r w:rsidR="003B4009" w:rsidRPr="00B83D8B">
        <w:rPr>
          <w:rFonts w:ascii="Arial" w:hAnsi="Arial" w:cs="Arial"/>
          <w:sz w:val="22"/>
          <w:szCs w:val="22"/>
        </w:rPr>
        <w:t xml:space="preserve">services </w:t>
      </w:r>
      <w:r w:rsidR="006B6D9E">
        <w:rPr>
          <w:rFonts w:ascii="Arial" w:hAnsi="Arial" w:cs="Arial"/>
          <w:sz w:val="22"/>
          <w:szCs w:val="22"/>
        </w:rPr>
        <w:t xml:space="preserve">in </w:t>
      </w:r>
      <w:r w:rsidR="003B4009" w:rsidRPr="00B83D8B">
        <w:rPr>
          <w:rFonts w:ascii="Arial" w:hAnsi="Arial" w:cs="Arial"/>
          <w:sz w:val="22"/>
          <w:szCs w:val="22"/>
        </w:rPr>
        <w:t>communities around the world through a network of offices located on Navy and Marine Corps installations ashore and afloat.</w:t>
      </w:r>
    </w:p>
    <w:p w14:paraId="3DA78E7A" w14:textId="77777777" w:rsidR="00CD0E50" w:rsidRPr="00991E2F" w:rsidRDefault="00CD0E50" w:rsidP="00CD0E50">
      <w:pPr>
        <w:spacing w:after="0" w:line="240" w:lineRule="auto"/>
        <w:rPr>
          <w:rFonts w:ascii="Arial" w:hAnsi="Arial" w:cs="Arial"/>
          <w:b/>
          <w:bCs/>
        </w:rPr>
      </w:pPr>
    </w:p>
    <w:p w14:paraId="31E3E480" w14:textId="2579BEBD" w:rsidR="003B4009" w:rsidRPr="00954470" w:rsidRDefault="00B83D8B" w:rsidP="00CD0E50">
      <w:pPr>
        <w:spacing w:after="0" w:line="240" w:lineRule="auto"/>
        <w:rPr>
          <w:rFonts w:ascii="Arial" w:hAnsi="Arial" w:cs="Arial"/>
          <w:b/>
          <w:bCs/>
          <w:color w:val="005496"/>
          <w:sz w:val="28"/>
          <w:szCs w:val="28"/>
        </w:rPr>
      </w:pPr>
      <w:r w:rsidRPr="00954470">
        <w:rPr>
          <w:rFonts w:ascii="Arial" w:hAnsi="Arial" w:cs="Arial"/>
          <w:b/>
          <w:bCs/>
          <w:color w:val="005496"/>
          <w:sz w:val="28"/>
          <w:szCs w:val="28"/>
        </w:rPr>
        <w:t xml:space="preserve">2025 </w:t>
      </w:r>
      <w:r w:rsidR="00954470" w:rsidRPr="00954470">
        <w:rPr>
          <w:rFonts w:ascii="Arial" w:hAnsi="Arial" w:cs="Arial"/>
          <w:b/>
          <w:bCs/>
          <w:color w:val="005496"/>
          <w:sz w:val="28"/>
          <w:szCs w:val="28"/>
        </w:rPr>
        <w:t>b</w:t>
      </w:r>
      <w:r w:rsidR="003B4009" w:rsidRPr="00954470">
        <w:rPr>
          <w:rFonts w:ascii="Arial" w:hAnsi="Arial" w:cs="Arial"/>
          <w:b/>
          <w:bCs/>
          <w:color w:val="005496"/>
          <w:sz w:val="28"/>
          <w:szCs w:val="28"/>
        </w:rPr>
        <w:t>y the numbers</w:t>
      </w:r>
      <w:r w:rsidR="00D101FF">
        <w:rPr>
          <w:rFonts w:ascii="Arial" w:hAnsi="Arial" w:cs="Arial"/>
          <w:b/>
          <w:bCs/>
          <w:color w:val="005496"/>
          <w:sz w:val="28"/>
          <w:szCs w:val="28"/>
        </w:rPr>
        <w:t>:</w:t>
      </w:r>
    </w:p>
    <w:p w14:paraId="113BDC6F" w14:textId="1E208505" w:rsidR="003B4009" w:rsidRPr="00B83D8B" w:rsidRDefault="003B4009" w:rsidP="00E9312A">
      <w:pPr>
        <w:pStyle w:val="ListParagraph"/>
        <w:numPr>
          <w:ilvl w:val="0"/>
          <w:numId w:val="1"/>
        </w:numPr>
        <w:spacing w:after="0" w:line="240" w:lineRule="auto"/>
        <w:ind w:left="1170" w:hanging="450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213 locations worldwide</w:t>
      </w:r>
    </w:p>
    <w:p w14:paraId="70370403" w14:textId="1B2F748C" w:rsidR="003B4009" w:rsidRPr="00B83D8B" w:rsidRDefault="003B4009" w:rsidP="00E9312A">
      <w:pPr>
        <w:pStyle w:val="ListParagraph"/>
        <w:numPr>
          <w:ilvl w:val="1"/>
          <w:numId w:val="1"/>
        </w:numPr>
        <w:spacing w:after="0" w:line="240" w:lineRule="auto"/>
        <w:ind w:left="1620" w:hanging="450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94 ashore</w:t>
      </w:r>
    </w:p>
    <w:p w14:paraId="650CC805" w14:textId="70BBB4EF" w:rsidR="003B4009" w:rsidRPr="00B83D8B" w:rsidRDefault="003B4009" w:rsidP="00E9312A">
      <w:pPr>
        <w:pStyle w:val="ListParagraph"/>
        <w:numPr>
          <w:ilvl w:val="1"/>
          <w:numId w:val="1"/>
        </w:numPr>
        <w:spacing w:after="0" w:line="240" w:lineRule="auto"/>
        <w:ind w:left="1620" w:hanging="450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119 afloat</w:t>
      </w:r>
    </w:p>
    <w:p w14:paraId="00593058" w14:textId="7EEFFAFD" w:rsidR="00682E91" w:rsidRDefault="00715D01" w:rsidP="00682E91">
      <w:pPr>
        <w:pStyle w:val="ListParagraph"/>
        <w:numPr>
          <w:ilvl w:val="0"/>
          <w:numId w:val="1"/>
        </w:numPr>
        <w:spacing w:after="0" w:line="240" w:lineRule="auto"/>
        <w:ind w:left="1170" w:hanging="450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 xml:space="preserve">181 employees </w:t>
      </w:r>
      <w:r>
        <w:rPr>
          <w:rFonts w:ascii="Arial" w:hAnsi="Arial" w:cs="Arial"/>
          <w:sz w:val="22"/>
          <w:szCs w:val="22"/>
        </w:rPr>
        <w:t>and m</w:t>
      </w:r>
      <w:r w:rsidR="003B4009" w:rsidRPr="00B83D8B">
        <w:rPr>
          <w:rFonts w:ascii="Arial" w:hAnsi="Arial" w:cs="Arial"/>
          <w:sz w:val="22"/>
          <w:szCs w:val="22"/>
        </w:rPr>
        <w:t>ore than 3,800 volunteers</w:t>
      </w:r>
    </w:p>
    <w:p w14:paraId="6E937B5F" w14:textId="37880E47" w:rsidR="00682E91" w:rsidRPr="00FF3FA7" w:rsidRDefault="00682E91" w:rsidP="00682E91">
      <w:pPr>
        <w:pStyle w:val="ListParagraph"/>
        <w:numPr>
          <w:ilvl w:val="0"/>
          <w:numId w:val="1"/>
        </w:numPr>
        <w:spacing w:after="0" w:line="240" w:lineRule="auto"/>
        <w:ind w:left="1170" w:hanging="450"/>
        <w:rPr>
          <w:rFonts w:ascii="Arial" w:hAnsi="Arial" w:cs="Arial"/>
          <w:sz w:val="22"/>
          <w:szCs w:val="22"/>
        </w:rPr>
      </w:pPr>
      <w:r w:rsidRPr="00FF3FA7">
        <w:rPr>
          <w:rFonts w:ascii="Arial" w:hAnsi="Arial" w:cs="Arial"/>
          <w:sz w:val="22"/>
          <w:szCs w:val="22"/>
        </w:rPr>
        <w:t xml:space="preserve">40,000 clients </w:t>
      </w:r>
      <w:r w:rsidR="00702882">
        <w:rPr>
          <w:rFonts w:ascii="Arial" w:hAnsi="Arial" w:cs="Arial"/>
          <w:sz w:val="22"/>
          <w:szCs w:val="22"/>
        </w:rPr>
        <w:t xml:space="preserve">supported </w:t>
      </w:r>
      <w:r w:rsidRPr="00FF3FA7">
        <w:rPr>
          <w:rFonts w:ascii="Arial" w:hAnsi="Arial" w:cs="Arial"/>
          <w:sz w:val="22"/>
          <w:szCs w:val="22"/>
        </w:rPr>
        <w:t>with more than $47 million in financial assistance</w:t>
      </w:r>
    </w:p>
    <w:p w14:paraId="6DE6D354" w14:textId="782DF6EE" w:rsidR="00682E91" w:rsidRPr="00FF3FA7" w:rsidRDefault="00682E91" w:rsidP="00D62F0D">
      <w:pPr>
        <w:pStyle w:val="ListParagraph"/>
        <w:numPr>
          <w:ilvl w:val="0"/>
          <w:numId w:val="1"/>
        </w:numPr>
        <w:spacing w:after="0" w:line="240" w:lineRule="auto"/>
        <w:ind w:left="1170" w:hanging="450"/>
        <w:rPr>
          <w:rFonts w:ascii="Arial" w:hAnsi="Arial" w:cs="Arial"/>
          <w:sz w:val="22"/>
          <w:szCs w:val="22"/>
        </w:rPr>
      </w:pPr>
      <w:r w:rsidRPr="00FF3FA7">
        <w:rPr>
          <w:rFonts w:ascii="Arial" w:hAnsi="Arial" w:cs="Arial"/>
          <w:sz w:val="22"/>
          <w:szCs w:val="22"/>
        </w:rPr>
        <w:t>211,000 active-duty and retired Sailors, Marines and their eligible family members received support through NMCRS programs and services</w:t>
      </w:r>
    </w:p>
    <w:p w14:paraId="07C830A2" w14:textId="77777777" w:rsidR="00FF3FA7" w:rsidRPr="00991E2F" w:rsidRDefault="00FF3FA7" w:rsidP="00CD0E50">
      <w:pPr>
        <w:spacing w:after="0" w:line="240" w:lineRule="auto"/>
        <w:rPr>
          <w:rFonts w:ascii="Arial" w:hAnsi="Arial" w:cs="Arial"/>
          <w:b/>
          <w:bCs/>
          <w:color w:val="005496"/>
        </w:rPr>
      </w:pPr>
    </w:p>
    <w:p w14:paraId="384357DF" w14:textId="4A972C21" w:rsidR="003B4009" w:rsidRPr="00954470" w:rsidRDefault="00CD0E50" w:rsidP="00CD0E50">
      <w:pPr>
        <w:spacing w:after="0" w:line="240" w:lineRule="auto"/>
        <w:rPr>
          <w:rFonts w:ascii="Arial" w:hAnsi="Arial" w:cs="Arial"/>
          <w:b/>
          <w:bCs/>
          <w:color w:val="005496"/>
          <w:sz w:val="28"/>
          <w:szCs w:val="28"/>
        </w:rPr>
      </w:pPr>
      <w:r w:rsidRPr="00954470">
        <w:rPr>
          <w:rFonts w:ascii="Arial" w:hAnsi="Arial" w:cs="Arial"/>
          <w:b/>
          <w:bCs/>
          <w:color w:val="005496"/>
          <w:sz w:val="28"/>
          <w:szCs w:val="28"/>
        </w:rPr>
        <w:t>What we do</w:t>
      </w:r>
      <w:r w:rsidR="00D101FF">
        <w:rPr>
          <w:rFonts w:ascii="Arial" w:hAnsi="Arial" w:cs="Arial"/>
          <w:b/>
          <w:bCs/>
          <w:color w:val="005496"/>
          <w:sz w:val="28"/>
          <w:szCs w:val="28"/>
        </w:rPr>
        <w:t>:</w:t>
      </w:r>
    </w:p>
    <w:p w14:paraId="39AEBF93" w14:textId="73CB36CE" w:rsidR="00CD0E50" w:rsidRPr="00B83D8B" w:rsidRDefault="00954470" w:rsidP="00CD0E5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provide</w:t>
      </w:r>
      <w:r w:rsidR="00CD0E50" w:rsidRPr="00B83D8B">
        <w:rPr>
          <w:rFonts w:ascii="Arial" w:hAnsi="Arial" w:cs="Arial"/>
          <w:sz w:val="22"/>
          <w:szCs w:val="22"/>
        </w:rPr>
        <w:t xml:space="preserve"> impactful support in three core</w:t>
      </w:r>
      <w:r>
        <w:rPr>
          <w:rFonts w:ascii="Arial" w:hAnsi="Arial" w:cs="Arial"/>
          <w:sz w:val="22"/>
          <w:szCs w:val="22"/>
        </w:rPr>
        <w:t xml:space="preserve"> areas</w:t>
      </w:r>
      <w:r w:rsidR="00CD0E50" w:rsidRPr="00B83D8B">
        <w:rPr>
          <w:rFonts w:ascii="Arial" w:hAnsi="Arial" w:cs="Arial"/>
          <w:sz w:val="22"/>
          <w:szCs w:val="22"/>
        </w:rPr>
        <w:t>:</w:t>
      </w:r>
    </w:p>
    <w:p w14:paraId="6FBE2E74" w14:textId="273369EF" w:rsidR="00CD0E50" w:rsidRPr="00954470" w:rsidRDefault="00CD0E50" w:rsidP="00954470">
      <w:pPr>
        <w:spacing w:after="0" w:line="240" w:lineRule="auto"/>
        <w:ind w:left="360"/>
        <w:rPr>
          <w:rFonts w:ascii="Arial" w:hAnsi="Arial" w:cs="Arial"/>
          <w:b/>
          <w:bCs/>
          <w:color w:val="00723F"/>
          <w:sz w:val="22"/>
          <w:szCs w:val="22"/>
        </w:rPr>
      </w:pPr>
      <w:r w:rsidRPr="00954470">
        <w:rPr>
          <w:rFonts w:ascii="Arial" w:hAnsi="Arial" w:cs="Arial"/>
          <w:b/>
          <w:bCs/>
          <w:color w:val="00723F"/>
          <w:sz w:val="22"/>
          <w:szCs w:val="22"/>
        </w:rPr>
        <w:t>Financial assistance</w:t>
      </w:r>
    </w:p>
    <w:p w14:paraId="17E90E74" w14:textId="3CA284F4" w:rsidR="00CD0E50" w:rsidRPr="00954470" w:rsidRDefault="00CD0E50" w:rsidP="00954470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954470">
        <w:rPr>
          <w:rFonts w:ascii="Arial" w:hAnsi="Arial" w:cs="Arial"/>
          <w:sz w:val="22"/>
          <w:szCs w:val="22"/>
        </w:rPr>
        <w:t>Interest-free loans and grants that help service members and families address urgent financial needs</w:t>
      </w:r>
      <w:r w:rsidR="006B6D9E">
        <w:rPr>
          <w:rFonts w:ascii="Arial" w:hAnsi="Arial" w:cs="Arial"/>
          <w:sz w:val="22"/>
          <w:szCs w:val="22"/>
        </w:rPr>
        <w:t>,</w:t>
      </w:r>
      <w:r w:rsidRPr="00954470">
        <w:rPr>
          <w:rFonts w:ascii="Arial" w:hAnsi="Arial" w:cs="Arial"/>
          <w:sz w:val="22"/>
          <w:szCs w:val="22"/>
        </w:rPr>
        <w:t xml:space="preserve"> unexpected challenges</w:t>
      </w:r>
      <w:r w:rsidR="006B6D9E">
        <w:rPr>
          <w:rFonts w:ascii="Arial" w:hAnsi="Arial" w:cs="Arial"/>
          <w:sz w:val="22"/>
          <w:szCs w:val="22"/>
        </w:rPr>
        <w:t>, and costs of higher education</w:t>
      </w:r>
      <w:r w:rsidRPr="00954470">
        <w:rPr>
          <w:rFonts w:ascii="Arial" w:hAnsi="Arial" w:cs="Arial"/>
          <w:sz w:val="22"/>
          <w:szCs w:val="22"/>
        </w:rPr>
        <w:t>.</w:t>
      </w:r>
    </w:p>
    <w:p w14:paraId="33B01C01" w14:textId="7A0CAF59" w:rsidR="00CD0E50" w:rsidRPr="00954470" w:rsidRDefault="006B6D9E" w:rsidP="00954470">
      <w:pPr>
        <w:spacing w:after="0" w:line="240" w:lineRule="auto"/>
        <w:ind w:left="360"/>
        <w:rPr>
          <w:rFonts w:ascii="Arial" w:hAnsi="Arial" w:cs="Arial"/>
          <w:b/>
          <w:bCs/>
          <w:color w:val="A79F7D"/>
          <w:sz w:val="22"/>
          <w:szCs w:val="22"/>
        </w:rPr>
      </w:pPr>
      <w:r>
        <w:rPr>
          <w:rFonts w:ascii="Arial" w:hAnsi="Arial" w:cs="Arial"/>
          <w:b/>
          <w:bCs/>
          <w:color w:val="A79F7D"/>
          <w:sz w:val="22"/>
          <w:szCs w:val="22"/>
        </w:rPr>
        <w:t>Financial e</w:t>
      </w:r>
      <w:r w:rsidR="00CD0E50" w:rsidRPr="00954470">
        <w:rPr>
          <w:rFonts w:ascii="Arial" w:hAnsi="Arial" w:cs="Arial"/>
          <w:b/>
          <w:bCs/>
          <w:color w:val="A79F7D"/>
          <w:sz w:val="22"/>
          <w:szCs w:val="22"/>
        </w:rPr>
        <w:t>ducation</w:t>
      </w:r>
    </w:p>
    <w:p w14:paraId="7A7C025A" w14:textId="02F75E18" w:rsidR="00CD0E50" w:rsidRPr="00954470" w:rsidRDefault="006B6D9E" w:rsidP="00954470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CD0E50" w:rsidRPr="00954470">
        <w:rPr>
          <w:rFonts w:ascii="Arial" w:hAnsi="Arial" w:cs="Arial"/>
          <w:sz w:val="22"/>
          <w:szCs w:val="22"/>
        </w:rPr>
        <w:t xml:space="preserve">inancial education, </w:t>
      </w:r>
      <w:r>
        <w:rPr>
          <w:rFonts w:ascii="Arial" w:hAnsi="Arial" w:cs="Arial"/>
          <w:sz w:val="22"/>
          <w:szCs w:val="22"/>
        </w:rPr>
        <w:t xml:space="preserve">practical training </w:t>
      </w:r>
      <w:r w:rsidR="00CD0E50" w:rsidRPr="00954470">
        <w:rPr>
          <w:rFonts w:ascii="Arial" w:hAnsi="Arial" w:cs="Arial"/>
          <w:sz w:val="22"/>
          <w:szCs w:val="22"/>
        </w:rPr>
        <w:t xml:space="preserve">and resources that </w:t>
      </w:r>
      <w:r w:rsidR="00964EA4">
        <w:rPr>
          <w:rFonts w:ascii="Arial" w:hAnsi="Arial" w:cs="Arial"/>
          <w:sz w:val="22"/>
          <w:szCs w:val="22"/>
        </w:rPr>
        <w:t>promote</w:t>
      </w:r>
      <w:r>
        <w:rPr>
          <w:rFonts w:ascii="Arial" w:hAnsi="Arial" w:cs="Arial"/>
          <w:sz w:val="22"/>
          <w:szCs w:val="22"/>
        </w:rPr>
        <w:t xml:space="preserve"> financial literacy and </w:t>
      </w:r>
      <w:r w:rsidR="00CD0E50" w:rsidRPr="00954470">
        <w:rPr>
          <w:rFonts w:ascii="Arial" w:hAnsi="Arial" w:cs="Arial"/>
          <w:sz w:val="22"/>
          <w:szCs w:val="22"/>
        </w:rPr>
        <w:t xml:space="preserve">help military families build stronger </w:t>
      </w:r>
      <w:r>
        <w:rPr>
          <w:rFonts w:ascii="Arial" w:hAnsi="Arial" w:cs="Arial"/>
          <w:sz w:val="22"/>
          <w:szCs w:val="22"/>
        </w:rPr>
        <w:t xml:space="preserve">and more stable </w:t>
      </w:r>
      <w:r w:rsidR="00CD0E50" w:rsidRPr="00954470">
        <w:rPr>
          <w:rFonts w:ascii="Arial" w:hAnsi="Arial" w:cs="Arial"/>
          <w:sz w:val="22"/>
          <w:szCs w:val="22"/>
        </w:rPr>
        <w:t>financial futures.</w:t>
      </w:r>
    </w:p>
    <w:p w14:paraId="186A0E9A" w14:textId="54EC2BA8" w:rsidR="00CD0E50" w:rsidRPr="00954470" w:rsidRDefault="00CD0E50" w:rsidP="00954470">
      <w:pPr>
        <w:spacing w:after="0" w:line="240" w:lineRule="auto"/>
        <w:ind w:left="360"/>
        <w:rPr>
          <w:rFonts w:ascii="Arial" w:hAnsi="Arial" w:cs="Arial"/>
          <w:b/>
          <w:bCs/>
          <w:color w:val="F2C436"/>
          <w:sz w:val="22"/>
          <w:szCs w:val="22"/>
        </w:rPr>
      </w:pPr>
      <w:r w:rsidRPr="00954470">
        <w:rPr>
          <w:rFonts w:ascii="Arial" w:hAnsi="Arial" w:cs="Arial"/>
          <w:b/>
          <w:bCs/>
          <w:color w:val="F2C436"/>
          <w:sz w:val="22"/>
          <w:szCs w:val="22"/>
        </w:rPr>
        <w:t>Community Support</w:t>
      </w:r>
    </w:p>
    <w:p w14:paraId="49F9D23E" w14:textId="3DE7590D" w:rsidR="00E9312A" w:rsidRPr="00954470" w:rsidRDefault="00CD0E50" w:rsidP="00954470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954470">
        <w:rPr>
          <w:rFonts w:ascii="Arial" w:hAnsi="Arial" w:cs="Arial"/>
          <w:sz w:val="22"/>
          <w:szCs w:val="22"/>
        </w:rPr>
        <w:t>Programs that support the health, resilience and quality of life for Sailors, Marines and their families</w:t>
      </w:r>
      <w:r w:rsidR="006B6D9E">
        <w:rPr>
          <w:rFonts w:ascii="Arial" w:hAnsi="Arial" w:cs="Arial"/>
          <w:sz w:val="22"/>
          <w:szCs w:val="22"/>
        </w:rPr>
        <w:t xml:space="preserve"> delivered by caring and dedicated employees and volunteers.</w:t>
      </w:r>
    </w:p>
    <w:p w14:paraId="0133E9B8" w14:textId="77777777" w:rsidR="00E9312A" w:rsidRPr="00991E2F" w:rsidRDefault="00E9312A" w:rsidP="00CD0E50">
      <w:pPr>
        <w:spacing w:after="0" w:line="240" w:lineRule="auto"/>
        <w:rPr>
          <w:rFonts w:ascii="Arial" w:hAnsi="Arial" w:cs="Arial"/>
        </w:rPr>
      </w:pPr>
    </w:p>
    <w:p w14:paraId="312A0E6E" w14:textId="2484D52B" w:rsidR="00CD0E50" w:rsidRPr="00954470" w:rsidRDefault="00CD0E50" w:rsidP="00CD0E50">
      <w:pPr>
        <w:spacing w:after="0" w:line="240" w:lineRule="auto"/>
        <w:rPr>
          <w:rFonts w:ascii="Arial" w:hAnsi="Arial" w:cs="Arial"/>
          <w:b/>
          <w:bCs/>
          <w:color w:val="005496"/>
          <w:sz w:val="28"/>
          <w:szCs w:val="28"/>
        </w:rPr>
      </w:pPr>
      <w:r w:rsidRPr="00954470">
        <w:rPr>
          <w:rFonts w:ascii="Arial" w:hAnsi="Arial" w:cs="Arial"/>
          <w:b/>
          <w:bCs/>
          <w:color w:val="005496"/>
          <w:sz w:val="28"/>
          <w:szCs w:val="28"/>
        </w:rPr>
        <w:t>Impact</w:t>
      </w:r>
      <w:r w:rsidR="00D101FF">
        <w:rPr>
          <w:rFonts w:ascii="Arial" w:hAnsi="Arial" w:cs="Arial"/>
          <w:b/>
          <w:bCs/>
          <w:color w:val="005496"/>
          <w:sz w:val="28"/>
          <w:szCs w:val="28"/>
        </w:rPr>
        <w:t>:</w:t>
      </w:r>
    </w:p>
    <w:p w14:paraId="4628EB6A" w14:textId="764CBB72" w:rsidR="00CD0E50" w:rsidRPr="00B83D8B" w:rsidRDefault="00CD0E50" w:rsidP="00CD0E5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Each year, NMCRS helps Sailors, Marines and their families facing a wide range of circumstances, including:</w:t>
      </w:r>
    </w:p>
    <w:p w14:paraId="554B62EF" w14:textId="77777777" w:rsidR="00B83D8B" w:rsidRPr="00B83D8B" w:rsidRDefault="00B83D8B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  <w:sectPr w:rsidR="00B83D8B" w:rsidRPr="00B83D8B" w:rsidSect="00954470">
          <w:head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B7C793" w14:textId="65D6DE18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Emergency travel</w:t>
      </w:r>
    </w:p>
    <w:p w14:paraId="1AAA973C" w14:textId="2EAB2C1F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Vehicle repairs</w:t>
      </w:r>
    </w:p>
    <w:p w14:paraId="5E6A05AC" w14:textId="3C7FDC54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Housing expenses</w:t>
      </w:r>
    </w:p>
    <w:p w14:paraId="42778FDD" w14:textId="037303D7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 xml:space="preserve">Disaster </w:t>
      </w:r>
      <w:r w:rsidR="00B43B81">
        <w:rPr>
          <w:rFonts w:ascii="Arial" w:hAnsi="Arial" w:cs="Arial"/>
          <w:sz w:val="22"/>
          <w:szCs w:val="22"/>
        </w:rPr>
        <w:t xml:space="preserve">and </w:t>
      </w:r>
      <w:r w:rsidR="006D6935">
        <w:rPr>
          <w:rFonts w:ascii="Arial" w:hAnsi="Arial" w:cs="Arial"/>
          <w:sz w:val="22"/>
          <w:szCs w:val="22"/>
        </w:rPr>
        <w:t>critical event relief</w:t>
      </w:r>
    </w:p>
    <w:p w14:paraId="461C9B13" w14:textId="74BF481A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PCS-related financial challenges</w:t>
      </w:r>
    </w:p>
    <w:p w14:paraId="13ACB834" w14:textId="6B96007D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 xml:space="preserve">Budgeting </w:t>
      </w:r>
      <w:r w:rsidR="00B83D8B" w:rsidRPr="00B83D8B">
        <w:rPr>
          <w:rFonts w:ascii="Arial" w:hAnsi="Arial" w:cs="Arial"/>
          <w:sz w:val="22"/>
          <w:szCs w:val="22"/>
        </w:rPr>
        <w:t>&amp;</w:t>
      </w:r>
      <w:r w:rsidRPr="00B83D8B">
        <w:rPr>
          <w:rFonts w:ascii="Arial" w:hAnsi="Arial" w:cs="Arial"/>
          <w:sz w:val="22"/>
          <w:szCs w:val="22"/>
        </w:rPr>
        <w:t xml:space="preserve"> financial readiness</w:t>
      </w:r>
    </w:p>
    <w:p w14:paraId="0E6F8667" w14:textId="3F426092" w:rsidR="00CD0E50" w:rsidRPr="00B83D8B" w:rsidRDefault="00CD0E50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Education expenses</w:t>
      </w:r>
    </w:p>
    <w:p w14:paraId="67C1F9CD" w14:textId="13D5EB78" w:rsidR="00CD0E50" w:rsidRDefault="00E9312A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New</w:t>
      </w:r>
      <w:r w:rsidR="001A3E3B">
        <w:rPr>
          <w:rFonts w:ascii="Arial" w:hAnsi="Arial" w:cs="Arial"/>
          <w:sz w:val="22"/>
          <w:szCs w:val="22"/>
        </w:rPr>
        <w:t>-</w:t>
      </w:r>
      <w:r w:rsidRPr="00B83D8B">
        <w:rPr>
          <w:rFonts w:ascii="Arial" w:hAnsi="Arial" w:cs="Arial"/>
          <w:sz w:val="22"/>
          <w:szCs w:val="22"/>
        </w:rPr>
        <w:t xml:space="preserve">parent </w:t>
      </w:r>
      <w:r w:rsidR="00315DD1">
        <w:rPr>
          <w:rFonts w:ascii="Arial" w:hAnsi="Arial" w:cs="Arial"/>
          <w:sz w:val="22"/>
          <w:szCs w:val="22"/>
        </w:rPr>
        <w:t>and</w:t>
      </w:r>
      <w:r w:rsidR="00B83D8B" w:rsidRPr="00B83D8B">
        <w:rPr>
          <w:rFonts w:ascii="Arial" w:hAnsi="Arial" w:cs="Arial"/>
          <w:sz w:val="22"/>
          <w:szCs w:val="22"/>
        </w:rPr>
        <w:t xml:space="preserve"> </w:t>
      </w:r>
      <w:r w:rsidRPr="00B83D8B">
        <w:rPr>
          <w:rFonts w:ascii="Arial" w:hAnsi="Arial" w:cs="Arial"/>
          <w:sz w:val="22"/>
          <w:szCs w:val="22"/>
        </w:rPr>
        <w:t>health related support services</w:t>
      </w:r>
    </w:p>
    <w:p w14:paraId="39D7F182" w14:textId="5D91ACF2" w:rsidR="00B83D8B" w:rsidRPr="00B83D8B" w:rsidRDefault="00B83D8B" w:rsidP="00E931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Access to low-cost household goods </w:t>
      </w:r>
      <w:r w:rsidR="00E9129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uniforms through a network of Thrift Shops </w:t>
      </w:r>
      <w:r w:rsidR="00E9129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Uniform Lockers</w:t>
      </w:r>
    </w:p>
    <w:p w14:paraId="481F45F0" w14:textId="077016AE" w:rsidR="00B83D8B" w:rsidRPr="00B83D8B" w:rsidRDefault="00B83D8B" w:rsidP="00CD0E50">
      <w:pPr>
        <w:spacing w:after="0" w:line="240" w:lineRule="auto"/>
        <w:rPr>
          <w:rFonts w:ascii="Arial" w:hAnsi="Arial" w:cs="Arial"/>
          <w:sz w:val="22"/>
          <w:szCs w:val="22"/>
        </w:rPr>
        <w:sectPr w:rsidR="00B83D8B" w:rsidRPr="00B83D8B" w:rsidSect="00B83D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B2B652" w14:textId="77777777" w:rsidR="00E9312A" w:rsidRPr="00991E2F" w:rsidRDefault="00E9312A" w:rsidP="00CD0E50">
      <w:pPr>
        <w:spacing w:after="0" w:line="240" w:lineRule="auto"/>
        <w:rPr>
          <w:rFonts w:ascii="Arial" w:hAnsi="Arial" w:cs="Arial"/>
        </w:rPr>
      </w:pPr>
    </w:p>
    <w:p w14:paraId="48283A1C" w14:textId="7470A2C8" w:rsidR="00E9312A" w:rsidRPr="00954470" w:rsidRDefault="00E9312A" w:rsidP="00CD0E50">
      <w:pPr>
        <w:spacing w:after="0" w:line="240" w:lineRule="auto"/>
        <w:rPr>
          <w:rFonts w:ascii="Arial" w:hAnsi="Arial" w:cs="Arial"/>
          <w:b/>
          <w:bCs/>
          <w:color w:val="005496"/>
        </w:rPr>
      </w:pPr>
      <w:r w:rsidRPr="00954470">
        <w:rPr>
          <w:rFonts w:ascii="Arial" w:hAnsi="Arial" w:cs="Arial"/>
          <w:b/>
          <w:bCs/>
          <w:color w:val="005496"/>
        </w:rPr>
        <w:t>Media contact:</w:t>
      </w:r>
    </w:p>
    <w:p w14:paraId="6E599424" w14:textId="73E04961" w:rsidR="00B83D8B" w:rsidRPr="00B83D8B" w:rsidRDefault="00E9312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83D8B">
        <w:rPr>
          <w:rFonts w:ascii="Arial" w:hAnsi="Arial" w:cs="Arial"/>
          <w:sz w:val="22"/>
          <w:szCs w:val="22"/>
        </w:rPr>
        <w:t>Mac McKeever</w:t>
      </w:r>
      <w:r w:rsidR="00B83D8B">
        <w:rPr>
          <w:rFonts w:ascii="Arial" w:hAnsi="Arial" w:cs="Arial"/>
          <w:sz w:val="22"/>
          <w:szCs w:val="22"/>
        </w:rPr>
        <w:t xml:space="preserve">, </w:t>
      </w:r>
      <w:r w:rsidRPr="00B83D8B">
        <w:rPr>
          <w:rFonts w:ascii="Arial" w:hAnsi="Arial" w:cs="Arial"/>
          <w:sz w:val="22"/>
          <w:szCs w:val="22"/>
        </w:rPr>
        <w:t>Communications</w:t>
      </w:r>
      <w:r w:rsidR="00954470"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Pr="00B83D8B">
          <w:rPr>
            <w:rStyle w:val="Hyperlink"/>
            <w:rFonts w:ascii="Arial" w:hAnsi="Arial" w:cs="Arial"/>
            <w:sz w:val="22"/>
            <w:szCs w:val="22"/>
          </w:rPr>
          <w:t>mmckeever@wearemoore.com</w:t>
        </w:r>
      </w:hyperlink>
      <w:r w:rsidR="00B83D8B">
        <w:rPr>
          <w:rFonts w:ascii="Arial" w:hAnsi="Arial" w:cs="Arial"/>
          <w:sz w:val="22"/>
          <w:szCs w:val="22"/>
        </w:rPr>
        <w:t xml:space="preserve"> or </w:t>
      </w:r>
      <w:r w:rsidRPr="00B83D8B">
        <w:rPr>
          <w:rFonts w:ascii="Arial" w:hAnsi="Arial" w:cs="Arial"/>
          <w:sz w:val="22"/>
          <w:szCs w:val="22"/>
        </w:rPr>
        <w:t>207-841-611</w:t>
      </w:r>
      <w:r w:rsidR="00B83D8B">
        <w:rPr>
          <w:rFonts w:ascii="Arial" w:hAnsi="Arial" w:cs="Arial"/>
          <w:sz w:val="22"/>
          <w:szCs w:val="22"/>
        </w:rPr>
        <w:t>0</w:t>
      </w:r>
    </w:p>
    <w:sectPr w:rsidR="00B83D8B" w:rsidRPr="00B83D8B" w:rsidSect="0095447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E780" w14:textId="77777777" w:rsidR="00332A38" w:rsidRDefault="00332A38" w:rsidP="00954470">
      <w:pPr>
        <w:spacing w:after="0" w:line="240" w:lineRule="auto"/>
      </w:pPr>
      <w:r>
        <w:separator/>
      </w:r>
    </w:p>
  </w:endnote>
  <w:endnote w:type="continuationSeparator" w:id="0">
    <w:p w14:paraId="4F035C45" w14:textId="77777777" w:rsidR="00332A38" w:rsidRDefault="00332A38" w:rsidP="0095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D45D" w14:textId="5AF2280F" w:rsidR="000E007B" w:rsidRPr="0000625D" w:rsidRDefault="000E007B" w:rsidP="000E007B">
    <w:pPr>
      <w:pStyle w:val="Footer"/>
      <w:jc w:val="center"/>
      <w:rPr>
        <w:rFonts w:ascii="Arial" w:hAnsi="Arial" w:cs="Arial"/>
        <w:b/>
        <w:bCs/>
        <w:color w:val="0091B6"/>
        <w:sz w:val="32"/>
        <w:szCs w:val="32"/>
      </w:rPr>
    </w:pPr>
    <w:r w:rsidRPr="0000625D">
      <w:rPr>
        <w:rFonts w:ascii="Arial" w:hAnsi="Arial" w:cs="Arial"/>
        <w:b/>
        <w:bCs/>
        <w:color w:val="0091B6"/>
        <w:sz w:val="32"/>
        <w:szCs w:val="32"/>
      </w:rPr>
      <w:t>Powered by compassion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01B3" w14:textId="77777777" w:rsidR="00332A38" w:rsidRDefault="00332A38" w:rsidP="00954470">
      <w:pPr>
        <w:spacing w:after="0" w:line="240" w:lineRule="auto"/>
      </w:pPr>
      <w:r>
        <w:separator/>
      </w:r>
    </w:p>
  </w:footnote>
  <w:footnote w:type="continuationSeparator" w:id="0">
    <w:p w14:paraId="5776EA61" w14:textId="77777777" w:rsidR="00332A38" w:rsidRDefault="00332A38" w:rsidP="0095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6F62" w14:textId="22442F0C" w:rsidR="00954470" w:rsidRDefault="00954470" w:rsidP="009544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754E" w14:textId="47C3AA85" w:rsidR="00991E2F" w:rsidRDefault="00991E2F" w:rsidP="00991E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EF9F1" wp14:editId="0CEDCC7C">
          <wp:simplePos x="0" y="0"/>
          <wp:positionH relativeFrom="column">
            <wp:posOffset>3701273</wp:posOffset>
          </wp:positionH>
          <wp:positionV relativeFrom="paragraph">
            <wp:posOffset>-76018</wp:posOffset>
          </wp:positionV>
          <wp:extent cx="2244877" cy="1262743"/>
          <wp:effectExtent l="0" t="0" r="0" b="0"/>
          <wp:wrapNone/>
          <wp:docPr id="12310392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156252" name="Picture 114315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877" cy="126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D9AD9" w14:textId="3851CCA6" w:rsidR="00954470" w:rsidRPr="00991E2F" w:rsidRDefault="00991E2F" w:rsidP="00991E2F">
    <w:pPr>
      <w:pStyle w:val="Header"/>
      <w:rPr>
        <w:rFonts w:ascii="Arial Black" w:hAnsi="Arial Black"/>
        <w:b/>
        <w:bCs/>
        <w:color w:val="005496"/>
        <w:sz w:val="72"/>
        <w:szCs w:val="72"/>
      </w:rPr>
    </w:pPr>
    <w:r w:rsidRPr="00991E2F">
      <w:rPr>
        <w:rFonts w:ascii="Arial Black" w:hAnsi="Arial Black"/>
        <w:b/>
        <w:bCs/>
        <w:color w:val="005496"/>
        <w:sz w:val="72"/>
        <w:szCs w:val="72"/>
      </w:rPr>
      <w:t>Key facts</w:t>
    </w:r>
  </w:p>
  <w:p w14:paraId="7D1D9C21" w14:textId="77777777" w:rsidR="00991E2F" w:rsidRPr="00991E2F" w:rsidRDefault="00991E2F" w:rsidP="00991E2F">
    <w:pPr>
      <w:pStyle w:val="Header"/>
      <w:rPr>
        <w:rFonts w:ascii="Arial Black" w:hAnsi="Arial Black"/>
        <w:b/>
        <w:bCs/>
        <w:color w:val="0054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737D"/>
    <w:multiLevelType w:val="hybridMultilevel"/>
    <w:tmpl w:val="9716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C634A"/>
    <w:multiLevelType w:val="hybridMultilevel"/>
    <w:tmpl w:val="B892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9918">
    <w:abstractNumId w:val="1"/>
  </w:num>
  <w:num w:numId="2" w16cid:durableId="179224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09"/>
    <w:rsid w:val="0000625D"/>
    <w:rsid w:val="000E007B"/>
    <w:rsid w:val="001A3E3B"/>
    <w:rsid w:val="001C3475"/>
    <w:rsid w:val="00216155"/>
    <w:rsid w:val="002340FA"/>
    <w:rsid w:val="002760B9"/>
    <w:rsid w:val="00315DD1"/>
    <w:rsid w:val="00332A38"/>
    <w:rsid w:val="003371ED"/>
    <w:rsid w:val="00341D26"/>
    <w:rsid w:val="003909B7"/>
    <w:rsid w:val="003B2CF2"/>
    <w:rsid w:val="003B4009"/>
    <w:rsid w:val="00411E16"/>
    <w:rsid w:val="004273F1"/>
    <w:rsid w:val="004C69D9"/>
    <w:rsid w:val="00557ACE"/>
    <w:rsid w:val="00650951"/>
    <w:rsid w:val="00682E91"/>
    <w:rsid w:val="006B6D9E"/>
    <w:rsid w:val="006D6935"/>
    <w:rsid w:val="00702882"/>
    <w:rsid w:val="00715D01"/>
    <w:rsid w:val="00804FD1"/>
    <w:rsid w:val="00936071"/>
    <w:rsid w:val="00954470"/>
    <w:rsid w:val="00964EA4"/>
    <w:rsid w:val="00991E2F"/>
    <w:rsid w:val="009E0D08"/>
    <w:rsid w:val="00B43B81"/>
    <w:rsid w:val="00B83D8B"/>
    <w:rsid w:val="00BB1BA1"/>
    <w:rsid w:val="00CB478E"/>
    <w:rsid w:val="00CD0E50"/>
    <w:rsid w:val="00D101FF"/>
    <w:rsid w:val="00D42C4C"/>
    <w:rsid w:val="00D62F0D"/>
    <w:rsid w:val="00E46004"/>
    <w:rsid w:val="00E64743"/>
    <w:rsid w:val="00E75E08"/>
    <w:rsid w:val="00E9129F"/>
    <w:rsid w:val="00E9312A"/>
    <w:rsid w:val="00EC4698"/>
    <w:rsid w:val="00F7380D"/>
    <w:rsid w:val="00FF3FA7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8BB3"/>
  <w15:chartTrackingRefBased/>
  <w15:docId w15:val="{C1076A93-B840-584A-9656-A3CC2D0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009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1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70"/>
  </w:style>
  <w:style w:type="paragraph" w:styleId="Footer">
    <w:name w:val="footer"/>
    <w:basedOn w:val="Normal"/>
    <w:link w:val="FooterChar"/>
    <w:uiPriority w:val="99"/>
    <w:unhideWhenUsed/>
    <w:rsid w:val="0095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70"/>
  </w:style>
  <w:style w:type="character" w:styleId="FollowedHyperlink">
    <w:name w:val="FollowedHyperlink"/>
    <w:basedOn w:val="DefaultParagraphFont"/>
    <w:uiPriority w:val="99"/>
    <w:semiHidden/>
    <w:unhideWhenUsed/>
    <w:rsid w:val="00804FD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04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mcr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ckeever@wearemoore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1985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Laaker Hall</dc:creator>
  <cp:keywords/>
  <dc:description/>
  <cp:lastModifiedBy>Cheryl Laaker Hall</cp:lastModifiedBy>
  <cp:revision>3</cp:revision>
  <dcterms:created xsi:type="dcterms:W3CDTF">2026-06-03T12:53:00Z</dcterms:created>
  <dcterms:modified xsi:type="dcterms:W3CDTF">2026-06-03T12:58:00Z</dcterms:modified>
</cp:coreProperties>
</file>